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8F6FD" w14:textId="729CE313" w:rsidR="00855DCF" w:rsidRPr="00853B20" w:rsidRDefault="00853B20" w:rsidP="00853B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B20">
        <w:rPr>
          <w:rFonts w:ascii="Times New Roman" w:hAnsi="Times New Roman" w:cs="Times New Roman"/>
          <w:b/>
          <w:sz w:val="24"/>
          <w:szCs w:val="24"/>
        </w:rPr>
        <w:t>Meta table</w:t>
      </w:r>
      <w:bookmarkStart w:id="0" w:name="_GoBack"/>
      <w:bookmarkEnd w:id="0"/>
    </w:p>
    <w:tbl>
      <w:tblPr>
        <w:tblStyle w:val="TableGrid"/>
        <w:tblpPr w:leftFromText="180" w:rightFromText="180" w:horzAnchor="margin" w:tblpXSpec="center" w:tblpY="494"/>
        <w:tblW w:w="10775" w:type="dxa"/>
        <w:tblLayout w:type="fixed"/>
        <w:tblLook w:val="04A0" w:firstRow="1" w:lastRow="0" w:firstColumn="1" w:lastColumn="0" w:noHBand="0" w:noVBand="1"/>
      </w:tblPr>
      <w:tblGrid>
        <w:gridCol w:w="4607"/>
        <w:gridCol w:w="1531"/>
        <w:gridCol w:w="1181"/>
        <w:gridCol w:w="1783"/>
        <w:gridCol w:w="1673"/>
      </w:tblGrid>
      <w:tr w:rsidR="00853B20" w14:paraId="41323A11" w14:textId="77777777" w:rsidTr="00180606">
        <w:trPr>
          <w:trHeight w:val="922"/>
          <w:tblHeader/>
        </w:trPr>
        <w:tc>
          <w:tcPr>
            <w:tcW w:w="4607" w:type="dxa"/>
            <w:tcBorders>
              <w:tr2bl w:val="single" w:sz="4" w:space="0" w:color="auto"/>
            </w:tcBorders>
          </w:tcPr>
          <w:p w14:paraId="1DFF97E5" w14:textId="77777777" w:rsidR="00853B20" w:rsidRPr="00A40324" w:rsidRDefault="00853B20" w:rsidP="00180606">
            <w:pPr>
              <w:tabs>
                <w:tab w:val="center" w:pos="891"/>
              </w:tabs>
              <w:ind w:firstLine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0324"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Reference </w:t>
            </w: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ab/>
            </w:r>
          </w:p>
          <w:p w14:paraId="7172DB52" w14:textId="77777777" w:rsidR="00853B20" w:rsidRPr="00A40324" w:rsidRDefault="00853B20" w:rsidP="00180606">
            <w:pPr>
              <w:ind w:firstLine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</w:t>
            </w:r>
          </w:p>
          <w:p w14:paraId="5E54BC4B" w14:textId="77777777" w:rsidR="00853B20" w:rsidRPr="00A40324" w:rsidRDefault="00853B20" w:rsidP="00180606">
            <w:pPr>
              <w:ind w:firstLine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                                  </w:t>
            </w:r>
          </w:p>
          <w:p w14:paraId="73C86B79" w14:textId="77777777" w:rsidR="00853B20" w:rsidRDefault="00853B20" w:rsidP="00180606">
            <w:pPr>
              <w:ind w:firstLine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               </w:t>
            </w:r>
          </w:p>
          <w:p w14:paraId="6AD0062D" w14:textId="77777777" w:rsidR="00853B20" w:rsidRPr="00A40324" w:rsidRDefault="00853B20" w:rsidP="00180606">
            <w:pPr>
              <w:ind w:firstLine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                 </w:t>
            </w: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Variable</w:t>
            </w:r>
            <w:r w:rsidRPr="00A4032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</w:tcPr>
          <w:p w14:paraId="4989EB0D" w14:textId="77777777" w:rsidR="00853B20" w:rsidRDefault="00853B20" w:rsidP="00180606">
            <w:pPr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14:paraId="4B0B318E" w14:textId="77777777" w:rsidR="00853B20" w:rsidRPr="00A40324" w:rsidRDefault="00853B20" w:rsidP="00180606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Leadership</w:t>
            </w:r>
          </w:p>
        </w:tc>
        <w:tc>
          <w:tcPr>
            <w:tcW w:w="1181" w:type="dxa"/>
          </w:tcPr>
          <w:p w14:paraId="0778FAA4" w14:textId="77777777" w:rsidR="00853B20" w:rsidRPr="00A40324" w:rsidRDefault="00853B20" w:rsidP="00180606">
            <w:pPr>
              <w:ind w:firstLine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14:paraId="47342830" w14:textId="77777777" w:rsidR="00853B20" w:rsidRPr="00A40324" w:rsidRDefault="00853B20" w:rsidP="00180606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4032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Knowledge </w:t>
            </w:r>
          </w:p>
        </w:tc>
        <w:tc>
          <w:tcPr>
            <w:tcW w:w="1783" w:type="dxa"/>
          </w:tcPr>
          <w:p w14:paraId="36F6A5A3" w14:textId="77777777" w:rsidR="00853B20" w:rsidRDefault="00853B20" w:rsidP="00180606">
            <w:pPr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14:paraId="2F3D1CC8" w14:textId="77777777" w:rsidR="00853B20" w:rsidRPr="00A40324" w:rsidRDefault="00853B20" w:rsidP="00180606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Innovation</w:t>
            </w:r>
          </w:p>
        </w:tc>
        <w:tc>
          <w:tcPr>
            <w:tcW w:w="1673" w:type="dxa"/>
          </w:tcPr>
          <w:p w14:paraId="5685F1D5" w14:textId="77777777" w:rsidR="00853B20" w:rsidRPr="00A40324" w:rsidRDefault="00853B20" w:rsidP="00180606">
            <w:pPr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14:paraId="6B9B55AA" w14:textId="77777777" w:rsidR="00853B20" w:rsidRPr="00781997" w:rsidRDefault="00853B20" w:rsidP="00180606">
            <w:pPr>
              <w:ind w:firstLine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199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Technology </w:t>
            </w:r>
          </w:p>
        </w:tc>
      </w:tr>
      <w:tr w:rsidR="00853B20" w14:paraId="2CDE4677" w14:textId="77777777" w:rsidTr="00180606">
        <w:trPr>
          <w:trHeight w:val="610"/>
        </w:trPr>
        <w:tc>
          <w:tcPr>
            <w:tcW w:w="4607" w:type="dxa"/>
          </w:tcPr>
          <w:p w14:paraId="3EEA79D0" w14:textId="77777777" w:rsidR="00853B20" w:rsidRPr="005A30B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1-</w:t>
            </w:r>
            <w:r w:rsidRPr="00517BA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517BA0">
              <w:rPr>
                <w:rFonts w:asciiTheme="majorBidi" w:hAnsiTheme="majorBidi" w:cstheme="majorBidi"/>
                <w:noProof/>
                <w:sz w:val="20"/>
                <w:szCs w:val="20"/>
              </w:rPr>
              <w:t>Ahmed, A., &amp; Abdalla Alfaki, I. M. (2013)</w:t>
            </w:r>
          </w:p>
        </w:tc>
        <w:tc>
          <w:tcPr>
            <w:tcW w:w="1531" w:type="dxa"/>
          </w:tcPr>
          <w:p w14:paraId="44500005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4C1DA964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14:paraId="28F8388C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14:paraId="559E16D1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1653D78C" w14:textId="77777777" w:rsidTr="00180606">
        <w:trPr>
          <w:trHeight w:val="519"/>
        </w:trPr>
        <w:tc>
          <w:tcPr>
            <w:tcW w:w="4607" w:type="dxa"/>
          </w:tcPr>
          <w:p w14:paraId="66420457" w14:textId="77777777" w:rsidR="00853B20" w:rsidRPr="00683FDC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2-</w:t>
            </w:r>
            <w:r w:rsidRPr="00517BA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517BA0">
              <w:rPr>
                <w:rFonts w:asciiTheme="majorBidi" w:hAnsiTheme="majorBidi" w:cstheme="majorBidi"/>
                <w:sz w:val="20"/>
                <w:szCs w:val="20"/>
              </w:rPr>
              <w:t>Boons, F., Montalvo, C., Quist, J., &amp; Wagner, M. (2013).</w:t>
            </w:r>
          </w:p>
        </w:tc>
        <w:tc>
          <w:tcPr>
            <w:tcW w:w="1531" w:type="dxa"/>
          </w:tcPr>
          <w:p w14:paraId="0DAD77E4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52DD2A16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09A47A0B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14:paraId="05EAA8A1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3A46EA41" w14:textId="77777777" w:rsidTr="00180606">
        <w:trPr>
          <w:trHeight w:val="640"/>
        </w:trPr>
        <w:tc>
          <w:tcPr>
            <w:tcW w:w="4607" w:type="dxa"/>
          </w:tcPr>
          <w:p w14:paraId="2980CC09" w14:textId="77777777" w:rsidR="00853B20" w:rsidRPr="00683FDC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3-</w:t>
            </w:r>
            <w:r w:rsidRPr="00517BA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7BA0">
              <w:rPr>
                <w:rFonts w:asciiTheme="majorBidi" w:hAnsiTheme="majorBidi" w:cstheme="majorBidi"/>
                <w:sz w:val="20"/>
                <w:szCs w:val="20"/>
              </w:rPr>
              <w:t>Carayannis</w:t>
            </w:r>
            <w:proofErr w:type="spellEnd"/>
            <w:r w:rsidRPr="00517BA0">
              <w:rPr>
                <w:rFonts w:asciiTheme="majorBidi" w:hAnsiTheme="majorBidi" w:cstheme="majorBidi"/>
                <w:sz w:val="20"/>
                <w:szCs w:val="20"/>
              </w:rPr>
              <w:t xml:space="preserve">, E. G., &amp; </w:t>
            </w:r>
            <w:proofErr w:type="spellStart"/>
            <w:r w:rsidRPr="00517BA0">
              <w:rPr>
                <w:rFonts w:asciiTheme="majorBidi" w:hAnsiTheme="majorBidi" w:cstheme="majorBidi"/>
                <w:sz w:val="20"/>
                <w:szCs w:val="20"/>
              </w:rPr>
              <w:t>Rakhmatullin</w:t>
            </w:r>
            <w:proofErr w:type="spellEnd"/>
            <w:r w:rsidRPr="00517BA0">
              <w:rPr>
                <w:rFonts w:asciiTheme="majorBidi" w:hAnsiTheme="majorBidi" w:cstheme="majorBidi"/>
                <w:sz w:val="20"/>
                <w:szCs w:val="20"/>
              </w:rPr>
              <w:t>, R. (2014)</w:t>
            </w:r>
          </w:p>
        </w:tc>
        <w:tc>
          <w:tcPr>
            <w:tcW w:w="1531" w:type="dxa"/>
          </w:tcPr>
          <w:p w14:paraId="4D203542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67A80376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14:paraId="3399A195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14:paraId="27D89132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853B20" w14:paraId="40AEC818" w14:textId="77777777" w:rsidTr="00180606">
        <w:trPr>
          <w:trHeight w:val="649"/>
        </w:trPr>
        <w:tc>
          <w:tcPr>
            <w:tcW w:w="4607" w:type="dxa"/>
          </w:tcPr>
          <w:p w14:paraId="4D959734" w14:textId="77777777" w:rsidR="00853B20" w:rsidRPr="00683FDC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4-</w:t>
            </w:r>
            <w:r w:rsidRPr="00517BA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7BA0">
              <w:rPr>
                <w:rFonts w:asciiTheme="majorBidi" w:hAnsiTheme="majorBidi" w:cstheme="majorBidi"/>
                <w:sz w:val="20"/>
                <w:szCs w:val="20"/>
              </w:rPr>
              <w:t>Darnall</w:t>
            </w:r>
            <w:proofErr w:type="spellEnd"/>
            <w:r w:rsidRPr="00517BA0">
              <w:rPr>
                <w:rFonts w:asciiTheme="majorBidi" w:hAnsiTheme="majorBidi" w:cstheme="majorBidi"/>
                <w:sz w:val="20"/>
                <w:szCs w:val="20"/>
              </w:rPr>
              <w:t xml:space="preserve">, N., Henriques, I., &amp; </w:t>
            </w:r>
            <w:proofErr w:type="spellStart"/>
            <w:r w:rsidRPr="00517BA0">
              <w:rPr>
                <w:rFonts w:asciiTheme="majorBidi" w:hAnsiTheme="majorBidi" w:cstheme="majorBidi"/>
                <w:sz w:val="20"/>
                <w:szCs w:val="20"/>
              </w:rPr>
              <w:t>Sadorsky</w:t>
            </w:r>
            <w:proofErr w:type="spellEnd"/>
            <w:r w:rsidRPr="00517BA0">
              <w:rPr>
                <w:rFonts w:asciiTheme="majorBidi" w:hAnsiTheme="majorBidi" w:cstheme="majorBidi"/>
                <w:sz w:val="20"/>
                <w:szCs w:val="20"/>
              </w:rPr>
              <w:t>, P. (2010).</w:t>
            </w:r>
          </w:p>
        </w:tc>
        <w:tc>
          <w:tcPr>
            <w:tcW w:w="1531" w:type="dxa"/>
          </w:tcPr>
          <w:p w14:paraId="7ED68CB0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07E0443C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14:paraId="41A674DC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29DDE534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17F43B66" w14:textId="77777777" w:rsidTr="00180606">
        <w:trPr>
          <w:trHeight w:val="724"/>
        </w:trPr>
        <w:tc>
          <w:tcPr>
            <w:tcW w:w="4607" w:type="dxa"/>
          </w:tcPr>
          <w:p w14:paraId="0C3F1025" w14:textId="77777777" w:rsidR="00853B20" w:rsidRPr="00683FDC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5- </w:t>
            </w:r>
            <w:r w:rsidRPr="001702B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1702BF">
              <w:rPr>
                <w:rFonts w:asciiTheme="majorBidi" w:hAnsiTheme="majorBidi" w:cstheme="majorBidi"/>
                <w:noProof/>
                <w:sz w:val="20"/>
                <w:szCs w:val="20"/>
              </w:rPr>
              <w:t>Epstein, M. J., &amp; Buhovac, A. R. (2014)</w:t>
            </w:r>
          </w:p>
        </w:tc>
        <w:tc>
          <w:tcPr>
            <w:tcW w:w="1531" w:type="dxa"/>
          </w:tcPr>
          <w:p w14:paraId="6A5B2398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45717B59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14:paraId="2D95EC36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6B939627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853B20" w14:paraId="4F6FB2D3" w14:textId="77777777" w:rsidTr="00180606">
        <w:trPr>
          <w:trHeight w:val="547"/>
        </w:trPr>
        <w:tc>
          <w:tcPr>
            <w:tcW w:w="4607" w:type="dxa"/>
          </w:tcPr>
          <w:p w14:paraId="0F977AD2" w14:textId="77777777" w:rsidR="00853B20" w:rsidRPr="005A30B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6-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Fisk, P. (2010). </w:t>
            </w:r>
          </w:p>
        </w:tc>
        <w:tc>
          <w:tcPr>
            <w:tcW w:w="1531" w:type="dxa"/>
          </w:tcPr>
          <w:p w14:paraId="414F77B2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20AFC45A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120C7EA0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04627002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7BBFC2BA" w14:textId="77777777" w:rsidTr="00180606">
        <w:trPr>
          <w:trHeight w:val="463"/>
        </w:trPr>
        <w:tc>
          <w:tcPr>
            <w:tcW w:w="4607" w:type="dxa"/>
          </w:tcPr>
          <w:p w14:paraId="0B2C280A" w14:textId="77777777" w:rsidR="00853B20" w:rsidRPr="00C345AF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7-</w:t>
            </w:r>
            <w:r w:rsidRPr="00C345AF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George, G., McGahan, A. M., &amp; Prabhu, J. (2012).</w:t>
            </w:r>
          </w:p>
        </w:tc>
        <w:tc>
          <w:tcPr>
            <w:tcW w:w="1531" w:type="dxa"/>
          </w:tcPr>
          <w:p w14:paraId="3808C3E0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181" w:type="dxa"/>
          </w:tcPr>
          <w:p w14:paraId="434F43B6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52E58711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14:paraId="4A7B6ADF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853B20" w14:paraId="32FE9AB5" w14:textId="77777777" w:rsidTr="00180606">
        <w:trPr>
          <w:trHeight w:val="278"/>
        </w:trPr>
        <w:tc>
          <w:tcPr>
            <w:tcW w:w="4607" w:type="dxa"/>
          </w:tcPr>
          <w:p w14:paraId="069E51FC" w14:textId="77777777" w:rsidR="00853B20" w:rsidRPr="00683FDC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700F7">
              <w:rPr>
                <w:rFonts w:asciiTheme="majorBidi" w:hAnsiTheme="majorBidi" w:cstheme="majorBidi"/>
                <w:sz w:val="20"/>
                <w:szCs w:val="20"/>
              </w:rPr>
              <w:t>Guoyou</w:t>
            </w:r>
            <w:proofErr w:type="spellEnd"/>
            <w:r w:rsidRPr="007700F7">
              <w:rPr>
                <w:rFonts w:asciiTheme="majorBidi" w:hAnsiTheme="majorBidi" w:cstheme="majorBidi"/>
                <w:sz w:val="20"/>
                <w:szCs w:val="20"/>
              </w:rPr>
              <w:t xml:space="preserve">, Q., </w:t>
            </w:r>
            <w:proofErr w:type="spellStart"/>
            <w:r w:rsidRPr="007700F7">
              <w:rPr>
                <w:rFonts w:asciiTheme="majorBidi" w:hAnsiTheme="majorBidi" w:cstheme="majorBidi"/>
                <w:sz w:val="20"/>
                <w:szCs w:val="20"/>
              </w:rPr>
              <w:t>Saixing</w:t>
            </w:r>
            <w:proofErr w:type="spellEnd"/>
            <w:r w:rsidRPr="007700F7">
              <w:rPr>
                <w:rFonts w:asciiTheme="majorBidi" w:hAnsiTheme="majorBidi" w:cstheme="majorBidi"/>
                <w:sz w:val="20"/>
                <w:szCs w:val="20"/>
              </w:rPr>
              <w:t xml:space="preserve">, Z., Chiming, T., </w:t>
            </w:r>
            <w:proofErr w:type="spellStart"/>
            <w:r w:rsidRPr="007700F7">
              <w:rPr>
                <w:rFonts w:asciiTheme="majorBidi" w:hAnsiTheme="majorBidi" w:cstheme="majorBidi"/>
                <w:sz w:val="20"/>
                <w:szCs w:val="20"/>
              </w:rPr>
              <w:t>Haitao</w:t>
            </w:r>
            <w:proofErr w:type="spellEnd"/>
            <w:r w:rsidRPr="007700F7">
              <w:rPr>
                <w:rFonts w:asciiTheme="majorBidi" w:hAnsiTheme="majorBidi" w:cstheme="majorBidi"/>
                <w:sz w:val="20"/>
                <w:szCs w:val="20"/>
              </w:rPr>
              <w:t xml:space="preserve">, Y., &amp; </w:t>
            </w:r>
            <w:proofErr w:type="spellStart"/>
            <w:r w:rsidRPr="007700F7">
              <w:rPr>
                <w:rFonts w:asciiTheme="majorBidi" w:hAnsiTheme="majorBidi" w:cstheme="majorBidi"/>
                <w:sz w:val="20"/>
                <w:szCs w:val="20"/>
              </w:rPr>
              <w:t>Hailiang</w:t>
            </w:r>
            <w:proofErr w:type="spellEnd"/>
            <w:r w:rsidRPr="007700F7">
              <w:rPr>
                <w:rFonts w:asciiTheme="majorBidi" w:hAnsiTheme="majorBidi" w:cstheme="majorBidi"/>
                <w:sz w:val="20"/>
                <w:szCs w:val="20"/>
              </w:rPr>
              <w:t>, Z. (2013).</w:t>
            </w:r>
          </w:p>
        </w:tc>
        <w:tc>
          <w:tcPr>
            <w:tcW w:w="1531" w:type="dxa"/>
          </w:tcPr>
          <w:p w14:paraId="02BBE021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7C921293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14:paraId="0ADF8147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3B6F2C2D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853B20" w14:paraId="1013CE60" w14:textId="77777777" w:rsidTr="00180606">
        <w:trPr>
          <w:trHeight w:val="260"/>
        </w:trPr>
        <w:tc>
          <w:tcPr>
            <w:tcW w:w="4607" w:type="dxa"/>
          </w:tcPr>
          <w:p w14:paraId="6C81DBDB" w14:textId="77777777" w:rsidR="00853B20" w:rsidRPr="00683FDC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9-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700F7">
              <w:rPr>
                <w:rFonts w:asciiTheme="majorBidi" w:hAnsiTheme="majorBidi" w:cstheme="majorBidi"/>
                <w:sz w:val="20"/>
                <w:szCs w:val="20"/>
              </w:rPr>
              <w:t>Khirfan</w:t>
            </w:r>
            <w:proofErr w:type="spellEnd"/>
            <w:r w:rsidRPr="007700F7">
              <w:rPr>
                <w:rFonts w:asciiTheme="majorBidi" w:hAnsiTheme="majorBidi" w:cstheme="majorBidi"/>
                <w:sz w:val="20"/>
                <w:szCs w:val="20"/>
              </w:rPr>
              <w:t>, L., &amp; Jaffer, Z. (2014).</w:t>
            </w:r>
          </w:p>
        </w:tc>
        <w:tc>
          <w:tcPr>
            <w:tcW w:w="1531" w:type="dxa"/>
          </w:tcPr>
          <w:p w14:paraId="4CDC530C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3B6AE22E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0E73CAFE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0B3F224E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853B20" w14:paraId="65F373B1" w14:textId="77777777" w:rsidTr="00180606">
        <w:trPr>
          <w:trHeight w:val="295"/>
        </w:trPr>
        <w:tc>
          <w:tcPr>
            <w:tcW w:w="4607" w:type="dxa"/>
          </w:tcPr>
          <w:p w14:paraId="62E0E9A7" w14:textId="77777777" w:rsidR="00853B20" w:rsidRPr="00683FDC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10-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Low, L. (2012). </w:t>
            </w:r>
          </w:p>
        </w:tc>
        <w:tc>
          <w:tcPr>
            <w:tcW w:w="1531" w:type="dxa"/>
          </w:tcPr>
          <w:p w14:paraId="69708F05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1E2BAD7A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14:paraId="0CAAE210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14:paraId="12AF30E5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102D9B04" w14:textId="77777777" w:rsidTr="00180606">
        <w:trPr>
          <w:trHeight w:val="295"/>
        </w:trPr>
        <w:tc>
          <w:tcPr>
            <w:tcW w:w="4607" w:type="dxa"/>
          </w:tcPr>
          <w:p w14:paraId="47AA3779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11-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Lüdeke-Freund, F. (2010).</w:t>
            </w:r>
          </w:p>
        </w:tc>
        <w:tc>
          <w:tcPr>
            <w:tcW w:w="1531" w:type="dxa"/>
          </w:tcPr>
          <w:p w14:paraId="681F058E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181" w:type="dxa"/>
          </w:tcPr>
          <w:p w14:paraId="0925084F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6CBC6B81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13752588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54DF3AA7" w14:textId="77777777" w:rsidTr="00180606">
        <w:trPr>
          <w:trHeight w:val="295"/>
        </w:trPr>
        <w:tc>
          <w:tcPr>
            <w:tcW w:w="4607" w:type="dxa"/>
          </w:tcPr>
          <w:p w14:paraId="40A09C4E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12-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Lundvall, B. Å. (Ed.). (2010). </w:t>
            </w:r>
          </w:p>
        </w:tc>
        <w:tc>
          <w:tcPr>
            <w:tcW w:w="1531" w:type="dxa"/>
          </w:tcPr>
          <w:p w14:paraId="6C992A7C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4AFFC232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50C9C869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681A5296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790EC8EE" w14:textId="77777777" w:rsidTr="00180606">
        <w:trPr>
          <w:trHeight w:val="295"/>
        </w:trPr>
        <w:tc>
          <w:tcPr>
            <w:tcW w:w="4607" w:type="dxa"/>
          </w:tcPr>
          <w:p w14:paraId="12DA03AB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13-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Madden, J. (2015).</w:t>
            </w:r>
          </w:p>
        </w:tc>
        <w:tc>
          <w:tcPr>
            <w:tcW w:w="1531" w:type="dxa"/>
          </w:tcPr>
          <w:p w14:paraId="50CB7948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181" w:type="dxa"/>
          </w:tcPr>
          <w:p w14:paraId="28F8A7E8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14:paraId="664E4692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14:paraId="63F64054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50AB1288" w14:textId="77777777" w:rsidTr="00180606">
        <w:trPr>
          <w:trHeight w:val="295"/>
        </w:trPr>
        <w:tc>
          <w:tcPr>
            <w:tcW w:w="4607" w:type="dxa"/>
          </w:tcPr>
          <w:p w14:paraId="473F3A50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14-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Madden, J. P. (2010).</w:t>
            </w:r>
          </w:p>
        </w:tc>
        <w:tc>
          <w:tcPr>
            <w:tcW w:w="1531" w:type="dxa"/>
          </w:tcPr>
          <w:p w14:paraId="5FACDF9C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060B47A1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79C7AACD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7BF066F7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5F97A69E" w14:textId="77777777" w:rsidTr="00180606">
        <w:trPr>
          <w:trHeight w:val="295"/>
        </w:trPr>
        <w:tc>
          <w:tcPr>
            <w:tcW w:w="4607" w:type="dxa"/>
          </w:tcPr>
          <w:p w14:paraId="4DF2CE89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15-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Markard, J., Raven, R., &amp; Truffer, B. (2012).</w:t>
            </w:r>
          </w:p>
        </w:tc>
        <w:tc>
          <w:tcPr>
            <w:tcW w:w="1531" w:type="dxa"/>
          </w:tcPr>
          <w:p w14:paraId="76EA4385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142D38C9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25E8270D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562EE1C2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6F5E5B98" w14:textId="77777777" w:rsidTr="00180606">
        <w:trPr>
          <w:trHeight w:val="295"/>
        </w:trPr>
        <w:tc>
          <w:tcPr>
            <w:tcW w:w="4607" w:type="dxa"/>
          </w:tcPr>
          <w:p w14:paraId="57DFDEC1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16-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Mezher, T., Tabbara, S., &amp; Al-Hosany, N. (2010).</w:t>
            </w:r>
          </w:p>
        </w:tc>
        <w:tc>
          <w:tcPr>
            <w:tcW w:w="1531" w:type="dxa"/>
          </w:tcPr>
          <w:p w14:paraId="42716668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181" w:type="dxa"/>
          </w:tcPr>
          <w:p w14:paraId="13728AE3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14:paraId="2C46D78B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34C7C85D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76A97375" w14:textId="77777777" w:rsidTr="00180606">
        <w:trPr>
          <w:trHeight w:val="295"/>
        </w:trPr>
        <w:tc>
          <w:tcPr>
            <w:tcW w:w="4607" w:type="dxa"/>
          </w:tcPr>
          <w:p w14:paraId="11ECBED2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17-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Ottman, J. (2017). </w:t>
            </w:r>
          </w:p>
        </w:tc>
        <w:tc>
          <w:tcPr>
            <w:tcW w:w="1531" w:type="dxa"/>
          </w:tcPr>
          <w:p w14:paraId="426147A5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2906581D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736F1BD6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088BCFA4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853B20" w14:paraId="44F0F4C2" w14:textId="77777777" w:rsidTr="00180606">
        <w:trPr>
          <w:trHeight w:val="295"/>
        </w:trPr>
        <w:tc>
          <w:tcPr>
            <w:tcW w:w="4607" w:type="dxa"/>
          </w:tcPr>
          <w:p w14:paraId="5DBF4823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18-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Park, E., &amp; Boo, S. (2010).</w:t>
            </w:r>
          </w:p>
        </w:tc>
        <w:tc>
          <w:tcPr>
            <w:tcW w:w="1531" w:type="dxa"/>
          </w:tcPr>
          <w:p w14:paraId="0E3F51A4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181" w:type="dxa"/>
          </w:tcPr>
          <w:p w14:paraId="2E2BBBC6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5ECF6170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14:paraId="54D9DC9A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023324B0" w14:textId="77777777" w:rsidTr="00180606">
        <w:trPr>
          <w:trHeight w:val="295"/>
        </w:trPr>
        <w:tc>
          <w:tcPr>
            <w:tcW w:w="4607" w:type="dxa"/>
          </w:tcPr>
          <w:p w14:paraId="6AEA9722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lastRenderedPageBreak/>
              <w:t>19-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Rainey, D. L. (2010). </w:t>
            </w:r>
          </w:p>
        </w:tc>
        <w:tc>
          <w:tcPr>
            <w:tcW w:w="1531" w:type="dxa"/>
          </w:tcPr>
          <w:p w14:paraId="44B4D954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69024D98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1867B782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5DF7B04B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853B20" w14:paraId="6FD394DB" w14:textId="77777777" w:rsidTr="00180606">
        <w:trPr>
          <w:trHeight w:val="295"/>
        </w:trPr>
        <w:tc>
          <w:tcPr>
            <w:tcW w:w="4607" w:type="dxa"/>
          </w:tcPr>
          <w:p w14:paraId="7F131594" w14:textId="77777777" w:rsidR="00853B20" w:rsidRDefault="00853B20" w:rsidP="00180606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20-</w:t>
            </w:r>
            <w:r w:rsidRPr="007700F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700F7">
              <w:rPr>
                <w:rFonts w:asciiTheme="majorBidi" w:hAnsiTheme="majorBidi" w:cstheme="majorBidi"/>
                <w:noProof/>
                <w:sz w:val="20"/>
                <w:szCs w:val="20"/>
              </w:rPr>
              <w:t>Schaltegger, S., &amp; Wagner, M. (2011).</w:t>
            </w:r>
          </w:p>
        </w:tc>
        <w:tc>
          <w:tcPr>
            <w:tcW w:w="1531" w:type="dxa"/>
          </w:tcPr>
          <w:p w14:paraId="1A2FBDF7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14:paraId="34976634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14:paraId="2F389895" w14:textId="77777777" w:rsidR="00853B20" w:rsidRDefault="00853B20" w:rsidP="00180606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14:paraId="29424EBE" w14:textId="77777777" w:rsidR="00853B20" w:rsidRPr="00CC2532" w:rsidRDefault="00853B20" w:rsidP="00180606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</w:tbl>
    <w:p w14:paraId="07C0537B" w14:textId="77777777" w:rsidR="00853B20" w:rsidRDefault="00853B20"/>
    <w:sectPr w:rsidR="00853B20" w:rsidSect="007819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1997"/>
    <w:rsid w:val="001702BF"/>
    <w:rsid w:val="00517BA0"/>
    <w:rsid w:val="007700F7"/>
    <w:rsid w:val="00781997"/>
    <w:rsid w:val="007832EB"/>
    <w:rsid w:val="00853B20"/>
    <w:rsid w:val="00855DCF"/>
    <w:rsid w:val="00C0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AAE57"/>
  <w15:docId w15:val="{B7F52419-CE76-459D-8ED5-2F181F1D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1997"/>
    <w:pPr>
      <w:spacing w:after="0"/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997"/>
    <w:pPr>
      <w:spacing w:after="0" w:line="240" w:lineRule="auto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Antony Ouma</cp:lastModifiedBy>
  <cp:revision>4</cp:revision>
  <dcterms:created xsi:type="dcterms:W3CDTF">2016-05-06T21:44:00Z</dcterms:created>
  <dcterms:modified xsi:type="dcterms:W3CDTF">2018-03-30T19:52:00Z</dcterms:modified>
</cp:coreProperties>
</file>